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10">
        <w:rPr>
          <w:rFonts w:ascii="Times New Roman" w:hAnsi="Times New Roman" w:cs="Times New Roman"/>
          <w:b/>
          <w:sz w:val="24"/>
          <w:szCs w:val="24"/>
        </w:rPr>
        <w:t>Уважаемые заявители!</w:t>
      </w:r>
    </w:p>
    <w:p w:rsid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10">
        <w:rPr>
          <w:rFonts w:ascii="Times New Roman" w:hAnsi="Times New Roman" w:cs="Times New Roman"/>
          <w:b/>
          <w:sz w:val="24"/>
          <w:szCs w:val="24"/>
        </w:rPr>
        <w:t>Обращаем Ваше внимание на изменения режима работы Территориального отдела ОГАУ «МФЦ Челябинской области» в Усть-Катавском городском округе по адресу: г. Усть-Катав, ул. Рабочая, д. 37.</w:t>
      </w:r>
    </w:p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1F10">
        <w:rPr>
          <w:rFonts w:ascii="Times New Roman" w:hAnsi="Times New Roman" w:cs="Times New Roman"/>
          <w:sz w:val="24"/>
          <w:szCs w:val="24"/>
        </w:rPr>
        <w:t>С 1 декабря по 28 декабря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71F10">
        <w:rPr>
          <w:rFonts w:ascii="Times New Roman" w:hAnsi="Times New Roman" w:cs="Times New Roman"/>
          <w:sz w:val="24"/>
          <w:szCs w:val="24"/>
        </w:rPr>
        <w:t>года в данном офисе устанавливается режим работы по предварительной записи по следующему графику:</w:t>
      </w:r>
    </w:p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1F10">
        <w:rPr>
          <w:rFonts w:ascii="Times New Roman" w:hAnsi="Times New Roman" w:cs="Times New Roman"/>
          <w:sz w:val="24"/>
          <w:szCs w:val="24"/>
        </w:rPr>
        <w:t xml:space="preserve">- </w:t>
      </w:r>
      <w:r w:rsidRPr="00D71F10">
        <w:rPr>
          <w:rFonts w:ascii="Times New Roman" w:hAnsi="Times New Roman" w:cs="Times New Roman"/>
          <w:sz w:val="24"/>
          <w:szCs w:val="24"/>
        </w:rPr>
        <w:t>понедельник с 08:00 до 17:00;</w:t>
      </w:r>
    </w:p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1F10">
        <w:rPr>
          <w:rFonts w:ascii="Times New Roman" w:hAnsi="Times New Roman" w:cs="Times New Roman"/>
          <w:sz w:val="24"/>
          <w:szCs w:val="24"/>
        </w:rPr>
        <w:t xml:space="preserve">- </w:t>
      </w:r>
      <w:r w:rsidRPr="00D71F10">
        <w:rPr>
          <w:rFonts w:ascii="Times New Roman" w:hAnsi="Times New Roman" w:cs="Times New Roman"/>
          <w:sz w:val="24"/>
          <w:szCs w:val="24"/>
        </w:rPr>
        <w:t>вторник с 08:00 до 17:00;</w:t>
      </w:r>
    </w:p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1F10">
        <w:rPr>
          <w:rFonts w:ascii="Times New Roman" w:hAnsi="Times New Roman" w:cs="Times New Roman"/>
          <w:sz w:val="24"/>
          <w:szCs w:val="24"/>
        </w:rPr>
        <w:t xml:space="preserve">- </w:t>
      </w:r>
      <w:r w:rsidRPr="00D71F10">
        <w:rPr>
          <w:rFonts w:ascii="Times New Roman" w:hAnsi="Times New Roman" w:cs="Times New Roman"/>
          <w:sz w:val="24"/>
          <w:szCs w:val="24"/>
        </w:rPr>
        <w:t>среда с 08:00 до 17:00;</w:t>
      </w:r>
    </w:p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1F10">
        <w:rPr>
          <w:rFonts w:ascii="Times New Roman" w:hAnsi="Times New Roman" w:cs="Times New Roman"/>
          <w:sz w:val="24"/>
          <w:szCs w:val="24"/>
        </w:rPr>
        <w:t xml:space="preserve">- </w:t>
      </w:r>
      <w:r w:rsidRPr="00D71F10">
        <w:rPr>
          <w:rFonts w:ascii="Times New Roman" w:hAnsi="Times New Roman" w:cs="Times New Roman"/>
          <w:sz w:val="24"/>
          <w:szCs w:val="24"/>
        </w:rPr>
        <w:t>четверг с 08:00 до 17:00;</w:t>
      </w:r>
    </w:p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1F10">
        <w:rPr>
          <w:rFonts w:ascii="Times New Roman" w:hAnsi="Times New Roman" w:cs="Times New Roman"/>
          <w:sz w:val="24"/>
          <w:szCs w:val="24"/>
        </w:rPr>
        <w:t xml:space="preserve">- </w:t>
      </w:r>
      <w:r w:rsidRPr="00D71F10">
        <w:rPr>
          <w:rFonts w:ascii="Times New Roman" w:hAnsi="Times New Roman" w:cs="Times New Roman"/>
          <w:sz w:val="24"/>
          <w:szCs w:val="24"/>
        </w:rPr>
        <w:t>пятница с 08:00 до 17:00;</w:t>
      </w:r>
    </w:p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1F10">
        <w:rPr>
          <w:rFonts w:ascii="Times New Roman" w:hAnsi="Times New Roman" w:cs="Times New Roman"/>
          <w:sz w:val="24"/>
          <w:szCs w:val="24"/>
        </w:rPr>
        <w:t xml:space="preserve">- </w:t>
      </w:r>
      <w:r w:rsidRPr="00D71F10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1F10">
        <w:rPr>
          <w:rFonts w:ascii="Times New Roman" w:hAnsi="Times New Roman" w:cs="Times New Roman"/>
          <w:sz w:val="24"/>
          <w:szCs w:val="24"/>
        </w:rPr>
        <w:t>Возможность получения государственных услуг в электронном виде доступна круглосуточно 24/7 через портал «</w:t>
      </w:r>
      <w:proofErr w:type="spellStart"/>
      <w:r w:rsidRPr="00D71F10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D71F10">
        <w:rPr>
          <w:rFonts w:ascii="Times New Roman" w:hAnsi="Times New Roman" w:cs="Times New Roman"/>
          <w:sz w:val="24"/>
          <w:szCs w:val="24"/>
        </w:rPr>
        <w:t>».</w:t>
      </w:r>
    </w:p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1F10">
        <w:rPr>
          <w:rFonts w:ascii="Times New Roman" w:hAnsi="Times New Roman" w:cs="Times New Roman"/>
          <w:sz w:val="24"/>
          <w:szCs w:val="24"/>
        </w:rPr>
        <w:t>Напоминаем, что для комфортного получения государственных и муниципальных услуг в офисе МФЦ реализована возможность предварительной записи любым доступным способом:</w:t>
      </w:r>
    </w:p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1F10">
        <w:rPr>
          <w:rFonts w:ascii="Times New Roman" w:hAnsi="Times New Roman" w:cs="Times New Roman"/>
          <w:sz w:val="24"/>
          <w:szCs w:val="24"/>
        </w:rPr>
        <w:t xml:space="preserve">- </w:t>
      </w:r>
      <w:r w:rsidRPr="00D71F10">
        <w:rPr>
          <w:rFonts w:ascii="Times New Roman" w:hAnsi="Times New Roman" w:cs="Times New Roman"/>
          <w:sz w:val="24"/>
          <w:szCs w:val="24"/>
        </w:rPr>
        <w:t>портал МФЦ Челябинской области в сети Интернет;</w:t>
      </w:r>
    </w:p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1F10">
        <w:rPr>
          <w:rFonts w:ascii="Times New Roman" w:hAnsi="Times New Roman" w:cs="Times New Roman"/>
          <w:sz w:val="24"/>
          <w:szCs w:val="24"/>
        </w:rPr>
        <w:t xml:space="preserve">- </w:t>
      </w:r>
      <w:r w:rsidRPr="00D71F10">
        <w:rPr>
          <w:rFonts w:ascii="Times New Roman" w:hAnsi="Times New Roman" w:cs="Times New Roman"/>
          <w:sz w:val="24"/>
          <w:szCs w:val="24"/>
        </w:rPr>
        <w:t>через терминал электронной очереди, установленные в офисе МФЦ;</w:t>
      </w:r>
    </w:p>
    <w:p w:rsidR="00D71F10" w:rsidRP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1F10">
        <w:rPr>
          <w:rFonts w:ascii="Times New Roman" w:hAnsi="Times New Roman" w:cs="Times New Roman"/>
          <w:sz w:val="24"/>
          <w:szCs w:val="24"/>
        </w:rPr>
        <w:t xml:space="preserve">- </w:t>
      </w:r>
      <w:r w:rsidRPr="00D71F10">
        <w:rPr>
          <w:rFonts w:ascii="Times New Roman" w:hAnsi="Times New Roman" w:cs="Times New Roman"/>
          <w:sz w:val="24"/>
          <w:szCs w:val="24"/>
        </w:rPr>
        <w:t>мобильное приложение «МФЦ Челябинской области»;</w:t>
      </w:r>
    </w:p>
    <w:p w:rsidR="00DC33E9" w:rsidRPr="00D71F10" w:rsidRDefault="00D71F10" w:rsidP="00D71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1F10">
        <w:rPr>
          <w:rFonts w:ascii="Times New Roman" w:hAnsi="Times New Roman" w:cs="Times New Roman"/>
          <w:sz w:val="24"/>
          <w:szCs w:val="24"/>
        </w:rPr>
        <w:t xml:space="preserve">- </w:t>
      </w:r>
      <w:r w:rsidRPr="00D71F10">
        <w:rPr>
          <w:rFonts w:ascii="Times New Roman" w:hAnsi="Times New Roman" w:cs="Times New Roman"/>
          <w:sz w:val="24"/>
          <w:szCs w:val="24"/>
        </w:rPr>
        <w:t xml:space="preserve">единый номер контакт-центра 122 (кнопка 8), звонок бесплатный или контактный номер телефона </w:t>
      </w:r>
      <w:proofErr w:type="gramStart"/>
      <w:r w:rsidRPr="00D71F10">
        <w:rPr>
          <w:rFonts w:ascii="Times New Roman" w:hAnsi="Times New Roman" w:cs="Times New Roman"/>
          <w:sz w:val="24"/>
          <w:szCs w:val="24"/>
        </w:rPr>
        <w:t>офиса  8</w:t>
      </w:r>
      <w:proofErr w:type="gramEnd"/>
      <w:r w:rsidRPr="00D71F10">
        <w:rPr>
          <w:rFonts w:ascii="Times New Roman" w:hAnsi="Times New Roman" w:cs="Times New Roman"/>
          <w:sz w:val="24"/>
          <w:szCs w:val="24"/>
        </w:rPr>
        <w:t>(351 67) 5-55-25 .</w:t>
      </w:r>
    </w:p>
    <w:sectPr w:rsidR="00DC33E9" w:rsidRPr="00D7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10"/>
    <w:rsid w:val="00D71F10"/>
    <w:rsid w:val="00D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FD46"/>
  <w15:chartTrackingRefBased/>
  <w15:docId w15:val="{053B968C-9790-447F-A06F-7933F03B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2024-11-22T10:01:00Z</dcterms:created>
  <dcterms:modified xsi:type="dcterms:W3CDTF">2024-11-22T10:03:00Z</dcterms:modified>
</cp:coreProperties>
</file>